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beforeLines="30"/>
        <w:jc w:val="center"/>
        <w:rPr>
          <w:rFonts w:ascii="Times New Roman" w:hAnsi="Times New Roman" w:eastAsia="隶书"/>
          <w:b/>
          <w:color w:val="FF0000"/>
          <w:spacing w:val="-4"/>
          <w:sz w:val="48"/>
          <w:szCs w:val="48"/>
        </w:rPr>
      </w:pPr>
      <w:r>
        <w:rPr>
          <w:rFonts w:ascii="Times New Roman" w:hAnsi="Times New Roman" w:eastAsia="隶书"/>
          <w:b/>
          <w:color w:val="FF0000"/>
          <w:spacing w:val="-4"/>
          <w:sz w:val="48"/>
          <w:szCs w:val="48"/>
        </w:rPr>
        <w:t>《中国煤矿智能化发展报告（202</w:t>
      </w:r>
      <w:r>
        <w:rPr>
          <w:rFonts w:hint="eastAsia" w:ascii="Times New Roman" w:hAnsi="Times New Roman" w:eastAsia="隶书"/>
          <w:b/>
          <w:color w:val="FF0000"/>
          <w:spacing w:val="-4"/>
          <w:sz w:val="48"/>
          <w:szCs w:val="48"/>
        </w:rPr>
        <w:t>4</w:t>
      </w:r>
      <w:r>
        <w:rPr>
          <w:rFonts w:ascii="Times New Roman" w:hAnsi="Times New Roman" w:eastAsia="隶书"/>
          <w:b/>
          <w:color w:val="FF0000"/>
          <w:spacing w:val="-4"/>
          <w:sz w:val="48"/>
          <w:szCs w:val="48"/>
        </w:rPr>
        <w:t>年）》</w:t>
      </w:r>
      <w:r>
        <w:rPr>
          <w:rFonts w:hint="eastAsia" w:ascii="Times New Roman" w:hAnsi="Times New Roman" w:eastAsia="隶书"/>
          <w:b/>
          <w:color w:val="FF0000"/>
          <w:spacing w:val="-4"/>
          <w:sz w:val="48"/>
          <w:szCs w:val="48"/>
        </w:rPr>
        <w:t>订阅</w:t>
      </w:r>
      <w:r>
        <w:rPr>
          <w:rFonts w:ascii="Times New Roman" w:hAnsi="Times New Roman" w:eastAsia="隶书"/>
          <w:b/>
          <w:color w:val="FF0000"/>
          <w:spacing w:val="-4"/>
          <w:sz w:val="48"/>
          <w:szCs w:val="48"/>
        </w:rPr>
        <w:t>单</w:t>
      </w:r>
    </w:p>
    <w:p>
      <w:pPr>
        <w:pStyle w:val="2"/>
        <w:spacing w:line="340" w:lineRule="exact"/>
        <w:ind w:firstLine="480" w:firstLineChars="200"/>
        <w:rPr>
          <w:rFonts w:ascii="Times New Roman" w:hAnsi="Times New Roman" w:eastAsia="隶书" w:cs="Times New Roman"/>
          <w:sz w:val="24"/>
          <w:szCs w:val="24"/>
        </w:rPr>
      </w:pPr>
    </w:p>
    <w:p>
      <w:pPr>
        <w:pStyle w:val="2"/>
        <w:spacing w:line="400" w:lineRule="exact"/>
        <w:ind w:firstLine="420" w:firstLineChars="200"/>
        <w:rPr>
          <w:rFonts w:ascii="Times New Roman" w:hAnsi="Times New Roman" w:cs="Times New Roman"/>
        </w:rPr>
      </w:pPr>
      <w:r>
        <w:rPr>
          <w:rFonts w:ascii="Times New Roman" w:hAnsi="Times New Roman" w:cs="Times New Roman"/>
        </w:rPr>
        <w:t>为推动煤矿智能化发展，促进煤矿智能化关键技术联合创新和标准体系建设，为政府规划、煤矿智能化发展提供咨询服务和技术支撑，煤矿智能化创新联盟组织行业内智能化领域的专家学者编撰了《中国煤矿智能化发展报告（202</w:t>
      </w:r>
      <w:r>
        <w:rPr>
          <w:rFonts w:hint="eastAsia" w:ascii="Times New Roman" w:hAnsi="Times New Roman" w:cs="Times New Roman"/>
        </w:rPr>
        <w:t>4</w:t>
      </w:r>
      <w:r>
        <w:rPr>
          <w:rFonts w:ascii="Times New Roman" w:hAnsi="Times New Roman" w:cs="Times New Roman"/>
        </w:rPr>
        <w:t>年）》（简称《智能化发展报告》）。《智能化发展报告》全面总结分析近2年来我国煤矿智能化</w:t>
      </w:r>
      <w:r>
        <w:rPr>
          <w:rFonts w:hint="eastAsia" w:ascii="Times New Roman" w:hAnsi="Times New Roman" w:cs="Times New Roman"/>
        </w:rPr>
        <w:t>建设在基础理论、关键技术、核心装备等方面的研发实践，详细阐述了煤矿智能化技术体系建设新进展、无人化智能开采系统理论与关键技术、智能装备体系研究新进展、智能化煤矿运维体系建设新进展等，分析阐述了我国煤炭主产区智能化煤矿建设示范项目进展及关键技术，并对未来煤矿智能化难题与研究方向进行了详细解析</w:t>
      </w:r>
      <w:r>
        <w:rPr>
          <w:rFonts w:ascii="Times New Roman" w:hAnsi="Times New Roman" w:cs="Times New Roman"/>
        </w:rPr>
        <w:t xml:space="preserve">。本书可为煤矿智能化领域的科研院所、煤矿企业、设备制造公司提供方向指引，也可为从事煤矿智能化事业的科研工作者、企业管理人员、高校师生、相关技术人员提供借鉴与参考。这是一部最系统、最权威、最全面的煤矿智能化技术著作，欢迎订阅！ </w:t>
      </w:r>
    </w:p>
    <w:p>
      <w:pPr>
        <w:pStyle w:val="2"/>
        <w:spacing w:line="400" w:lineRule="exact"/>
        <w:ind w:firstLine="420" w:firstLineChars="200"/>
        <w:rPr>
          <w:rFonts w:ascii="Times New Roman" w:hAnsi="Times New Roman" w:cs="Times New Roman"/>
        </w:rPr>
      </w:pPr>
      <w:r>
        <w:rPr>
          <w:rFonts w:ascii="Times New Roman" w:hAnsi="Times New Roman" w:cs="Times New Roman"/>
        </w:rPr>
        <w:t>《智能化发展报告》由应急管理出版社</w:t>
      </w:r>
      <w:r>
        <w:rPr>
          <w:rFonts w:hint="eastAsia" w:ascii="Times New Roman" w:hAnsi="Times New Roman" w:cs="Times New Roman"/>
        </w:rPr>
        <w:t>将</w:t>
      </w:r>
      <w:r>
        <w:rPr>
          <w:rFonts w:ascii="Times New Roman" w:hAnsi="Times New Roman" w:cs="Times New Roman"/>
        </w:rPr>
        <w:t>于</w:t>
      </w:r>
      <w:r>
        <w:rPr>
          <w:rFonts w:ascii="Times New Roman" w:hAnsi="Times New Roman" w:eastAsia="楷体"/>
          <w:color w:val="6600CC"/>
          <w:kern w:val="0"/>
        </w:rPr>
        <w:t>202</w:t>
      </w:r>
      <w:r>
        <w:rPr>
          <w:rFonts w:hint="eastAsia" w:ascii="Times New Roman" w:hAnsi="Times New Roman" w:eastAsia="楷体"/>
          <w:color w:val="6600CC"/>
          <w:kern w:val="0"/>
        </w:rPr>
        <w:t>4</w:t>
      </w:r>
      <w:r>
        <w:rPr>
          <w:rFonts w:ascii="Times New Roman" w:hAnsi="Times New Roman" w:eastAsia="楷体"/>
          <w:color w:val="6600CC"/>
          <w:kern w:val="0"/>
        </w:rPr>
        <w:t>年</w:t>
      </w:r>
      <w:r>
        <w:rPr>
          <w:rFonts w:hint="eastAsia" w:ascii="Times New Roman" w:hAnsi="Times New Roman" w:eastAsia="楷体"/>
          <w:color w:val="6600CC"/>
          <w:kern w:val="0"/>
        </w:rPr>
        <w:t>下半年</w:t>
      </w:r>
      <w:r>
        <w:rPr>
          <w:rFonts w:ascii="Times New Roman" w:hAnsi="Times New Roman" w:eastAsia="楷体"/>
          <w:color w:val="6600CC"/>
          <w:kern w:val="0"/>
        </w:rPr>
        <w:t>正式出版</w:t>
      </w:r>
      <w:r>
        <w:rPr>
          <w:rFonts w:hint="eastAsia" w:ascii="Times New Roman" w:hAnsi="Times New Roman" w:eastAsia="楷体"/>
          <w:color w:val="6600CC"/>
          <w:kern w:val="0"/>
        </w:rPr>
        <w:t>发行</w:t>
      </w:r>
      <w:r>
        <w:rPr>
          <w:rFonts w:ascii="Times New Roman" w:hAnsi="Times New Roman" w:cs="Times New Roman"/>
        </w:rPr>
        <w:t>，由《智能矿山》杂志社负责在国内外公开发行</w:t>
      </w:r>
      <w:r>
        <w:rPr>
          <w:rFonts w:hint="eastAsia" w:ascii="Times New Roman" w:hAnsi="Times New Roman" w:cs="Times New Roman"/>
        </w:rPr>
        <w:t>，</w:t>
      </w:r>
      <w:r>
        <w:rPr>
          <w:rFonts w:ascii="Times New Roman" w:hAnsi="Times New Roman" w:cs="Times New Roman"/>
        </w:rPr>
        <w:t>定价450元</w:t>
      </w:r>
      <w:r>
        <w:rPr>
          <w:rFonts w:hint="eastAsia" w:ascii="Times New Roman" w:hAnsi="Times New Roman" w:cs="Times New Roman"/>
        </w:rPr>
        <w:t>。</w:t>
      </w:r>
    </w:p>
    <w:p>
      <w:pPr>
        <w:pStyle w:val="2"/>
        <w:spacing w:before="156" w:beforeLines="50" w:line="400" w:lineRule="exact"/>
        <w:ind w:firstLine="422" w:firstLineChars="200"/>
        <w:rPr>
          <w:rFonts w:ascii="Times New Roman" w:hAnsi="Times New Roman" w:cs="Times New Roman"/>
          <w:b/>
        </w:rPr>
      </w:pPr>
      <w:r>
        <w:rPr>
          <w:rFonts w:ascii="Times New Roman" w:hAnsi="Times New Roman" w:cs="Times New Roman"/>
          <w:b/>
        </w:rPr>
        <w:t>订阅及汇款方式如下：</w:t>
      </w:r>
    </w:p>
    <w:p>
      <w:pPr>
        <w:pStyle w:val="2"/>
        <w:spacing w:before="156" w:beforeLines="50" w:line="400" w:lineRule="exact"/>
        <w:ind w:firstLine="420" w:firstLineChars="200"/>
        <w:rPr>
          <w:rFonts w:ascii="Times New Roman" w:hAnsi="Times New Roman" w:eastAsia="黑体" w:cs="Times New Roman"/>
          <w:bCs/>
        </w:rPr>
      </w:pPr>
      <w:r>
        <w:rPr>
          <w:rFonts w:ascii="Times New Roman" w:hAnsi="Times New Roman" w:eastAsia="黑体" w:cs="Times New Roman"/>
          <w:bCs/>
        </w:rPr>
        <w:t>（1）微信扫码汇款及开票</w:t>
      </w:r>
    </w:p>
    <w:p>
      <w:pPr>
        <w:pStyle w:val="2"/>
        <w:spacing w:line="400" w:lineRule="exact"/>
        <w:ind w:firstLine="420" w:firstLineChars="200"/>
        <w:rPr>
          <w:rFonts w:ascii="Times New Roman" w:hAnsi="Times New Roman" w:cs="Times New Roman"/>
        </w:rPr>
      </w:pPr>
      <w:r>
        <w:rPr>
          <w:rFonts w:ascii="Times New Roman" w:hAnsi="Times New Roman" w:cs="Times New Roman"/>
        </w:rPr>
        <w:t>扫下方付款开普票二维码进入公众号，点击右下角“</w:t>
      </w:r>
      <w:r>
        <w:rPr>
          <w:rFonts w:ascii="Times New Roman" w:hAnsi="Times New Roman" w:eastAsia="楷体" w:cs="Times New Roman"/>
          <w:color w:val="6600CC"/>
        </w:rPr>
        <w:t>付款开票</w:t>
      </w:r>
      <w:r>
        <w:rPr>
          <w:rFonts w:ascii="Times New Roman" w:hAnsi="Times New Roman" w:cs="Times New Roman"/>
        </w:rPr>
        <w:t>”，登录即可</w:t>
      </w:r>
      <w:r>
        <w:rPr>
          <w:rFonts w:ascii="Times New Roman" w:hAnsi="Times New Roman" w:eastAsia="楷体" w:cs="Times New Roman"/>
          <w:color w:val="6600CC"/>
        </w:rPr>
        <w:t>付款（如需</w:t>
      </w:r>
      <w:r>
        <w:rPr>
          <w:rFonts w:hint="eastAsia" w:ascii="Times New Roman" w:hAnsi="Times New Roman" w:eastAsia="楷体" w:cs="Times New Roman"/>
          <w:color w:val="6600CC"/>
          <w:lang w:val="en-US" w:eastAsia="zh-CN"/>
        </w:rPr>
        <w:t>发</w:t>
      </w:r>
      <w:r>
        <w:rPr>
          <w:rFonts w:ascii="Times New Roman" w:hAnsi="Times New Roman" w:eastAsia="楷体" w:cs="Times New Roman"/>
          <w:color w:val="6600CC"/>
        </w:rPr>
        <w:t>票，请在</w:t>
      </w:r>
      <w:r>
        <w:rPr>
          <w:rFonts w:hint="eastAsia" w:ascii="Times New Roman" w:hAnsi="Times New Roman" w:eastAsia="楷体" w:cs="Times New Roman"/>
          <w:color w:val="6600CC"/>
        </w:rPr>
        <w:t>订阅</w:t>
      </w:r>
      <w:r>
        <w:rPr>
          <w:rFonts w:ascii="Times New Roman" w:hAnsi="Times New Roman" w:eastAsia="楷体" w:cs="Times New Roman"/>
          <w:color w:val="6600CC"/>
        </w:rPr>
        <w:t>回执单中填写详细开票信息</w:t>
      </w:r>
      <w:r>
        <w:rPr>
          <w:rFonts w:hint="eastAsia" w:ascii="Times New Roman" w:hAnsi="Times New Roman" w:eastAsia="楷体" w:cs="Times New Roman"/>
          <w:color w:val="6600CC"/>
          <w:lang w:eastAsia="zh-CN"/>
        </w:rPr>
        <w:t>，</w:t>
      </w:r>
      <w:r>
        <w:rPr>
          <w:rFonts w:hint="eastAsia" w:ascii="Times New Roman" w:hAnsi="Times New Roman" w:eastAsia="楷体" w:cs="Times New Roman"/>
          <w:color w:val="6600CC"/>
          <w:lang w:val="en-US" w:eastAsia="zh-CN"/>
        </w:rPr>
        <w:t>并备注普/专票</w:t>
      </w:r>
      <w:r>
        <w:rPr>
          <w:rFonts w:hint="eastAsia" w:ascii="Times New Roman" w:hAnsi="Times New Roman" w:eastAsia="楷体" w:cs="Times New Roman"/>
          <w:color w:val="6600CC"/>
        </w:rPr>
        <w:t>。</w:t>
      </w:r>
      <w:r>
        <w:rPr>
          <w:rFonts w:hint="eastAsia" w:ascii="Times New Roman" w:hAnsi="Times New Roman" w:eastAsia="楷体"/>
          <w:color w:val="6600CC"/>
          <w:kern w:val="0"/>
        </w:rPr>
        <w:t>若</w:t>
      </w:r>
      <w:r>
        <w:rPr>
          <w:rFonts w:ascii="Times New Roman" w:hAnsi="Times New Roman" w:eastAsia="楷体"/>
          <w:color w:val="6600CC"/>
          <w:kern w:val="0"/>
        </w:rPr>
        <w:t>15</w:t>
      </w:r>
      <w:r>
        <w:rPr>
          <w:rFonts w:hint="eastAsia" w:ascii="Times New Roman" w:hAnsi="Times New Roman" w:eastAsia="楷体"/>
          <w:color w:val="6600CC"/>
          <w:kern w:val="0"/>
        </w:rPr>
        <w:t>个工作日内未收到发票，请联系郑老师</w:t>
      </w:r>
      <w:r>
        <w:rPr>
          <w:rFonts w:ascii="Times New Roman" w:hAnsi="Times New Roman" w:eastAsia="楷体" w:cs="Times New Roman"/>
          <w:color w:val="6600CC"/>
        </w:rPr>
        <w:t>）</w:t>
      </w:r>
      <w:r>
        <w:rPr>
          <w:rFonts w:ascii="Times New Roman" w:hAnsi="Times New Roman" w:cs="Times New Roman"/>
        </w:rPr>
        <w:t>，收款部门选</w:t>
      </w:r>
      <w:r>
        <w:rPr>
          <w:rFonts w:ascii="Times New Roman" w:hAnsi="Times New Roman" w:eastAsia="楷体" w:cs="Times New Roman"/>
          <w:color w:val="6600CC"/>
        </w:rPr>
        <w:t>智能矿山</w:t>
      </w:r>
      <w:r>
        <w:rPr>
          <w:rFonts w:ascii="Times New Roman" w:hAnsi="Times New Roman" w:cs="Times New Roman"/>
        </w:rPr>
        <w:t>，商品选择选</w:t>
      </w:r>
      <w:r>
        <w:rPr>
          <w:rFonts w:ascii="Times New Roman" w:hAnsi="Times New Roman" w:eastAsia="楷体" w:cs="Times New Roman"/>
          <w:color w:val="6600CC"/>
        </w:rPr>
        <w:t>刊款</w:t>
      </w:r>
      <w:r>
        <w:rPr>
          <w:rFonts w:ascii="Times New Roman" w:hAnsi="Times New Roman" w:cs="Times New Roman"/>
        </w:rPr>
        <w:t>，稿件编号填</w:t>
      </w:r>
      <w:r>
        <w:rPr>
          <w:rFonts w:ascii="Times New Roman" w:hAnsi="Times New Roman" w:eastAsia="楷体" w:cs="Times New Roman"/>
          <w:color w:val="6600CC"/>
        </w:rPr>
        <w:t>ZN</w:t>
      </w:r>
      <w:r>
        <w:rPr>
          <w:rFonts w:ascii="Times New Roman" w:hAnsi="Times New Roman" w:cs="Times New Roman"/>
        </w:rPr>
        <w:t>，作者姓名填</w:t>
      </w:r>
      <w:r>
        <w:rPr>
          <w:rFonts w:ascii="Times New Roman" w:hAnsi="Times New Roman" w:eastAsia="楷体" w:cs="Times New Roman"/>
          <w:color w:val="6600CC"/>
        </w:rPr>
        <w:t>订阅人</w:t>
      </w:r>
      <w:r>
        <w:rPr>
          <w:rFonts w:hint="eastAsia" w:ascii="Times New Roman" w:hAnsi="Times New Roman" w:eastAsia="楷体" w:cs="Times New Roman"/>
          <w:color w:val="6600CC"/>
        </w:rPr>
        <w:t>姓名</w:t>
      </w:r>
      <w:r>
        <w:rPr>
          <w:rFonts w:ascii="Times New Roman" w:hAnsi="Times New Roman" w:cs="Times New Roman"/>
        </w:rPr>
        <w:t>。</w:t>
      </w:r>
    </w:p>
    <w:p>
      <w:pPr>
        <w:pStyle w:val="2"/>
        <w:spacing w:before="156" w:beforeLines="50" w:line="400" w:lineRule="exact"/>
        <w:ind w:firstLine="420" w:firstLineChars="200"/>
        <w:rPr>
          <w:rFonts w:ascii="Times New Roman" w:hAnsi="Times New Roman" w:eastAsia="黑体" w:cs="Times New Roman"/>
          <w:bCs/>
        </w:rPr>
      </w:pPr>
      <w:r>
        <w:rPr>
          <w:rFonts w:ascii="Times New Roman" w:hAnsi="Times New Roman" w:eastAsia="黑体" w:cs="Times New Roman"/>
          <w:bCs/>
        </w:rPr>
        <w:t>（2）单位银行转账</w:t>
      </w:r>
      <w:bookmarkStart w:id="0" w:name="_GoBack"/>
      <w:bookmarkEnd w:id="0"/>
    </w:p>
    <w:p>
      <w:pPr>
        <w:pStyle w:val="2"/>
        <w:spacing w:line="400" w:lineRule="exact"/>
        <w:ind w:firstLine="420" w:firstLineChars="200"/>
        <w:rPr>
          <w:rFonts w:ascii="Times New Roman" w:hAnsi="Times New Roman" w:cs="Times New Roman"/>
        </w:rPr>
      </w:pPr>
      <w:r>
        <w:rPr>
          <w:rFonts w:ascii="Times New Roman" w:hAnsi="Times New Roman" w:cs="Times New Roman"/>
          <w:bCs/>
        </w:rPr>
        <w:t>户名：</w:t>
      </w:r>
      <w:r>
        <w:rPr>
          <w:rFonts w:ascii="Times New Roman" w:hAnsi="Times New Roman" w:cs="Times New Roman"/>
        </w:rPr>
        <w:t xml:space="preserve">煤炭科学研究总院有限公司     </w:t>
      </w:r>
      <w:r>
        <w:rPr>
          <w:rFonts w:ascii="Times New Roman" w:hAnsi="Times New Roman" w:cs="Times New Roman"/>
          <w:bCs/>
        </w:rPr>
        <w:t xml:space="preserve"> 开户行：</w:t>
      </w:r>
      <w:r>
        <w:rPr>
          <w:rFonts w:ascii="Times New Roman" w:hAnsi="Times New Roman" w:cs="Times New Roman"/>
        </w:rPr>
        <w:t>工商银行北京和平里支行</w:t>
      </w:r>
    </w:p>
    <w:p>
      <w:pPr>
        <w:pStyle w:val="2"/>
        <w:spacing w:line="400" w:lineRule="exact"/>
        <w:ind w:firstLine="420" w:firstLineChars="200"/>
        <w:rPr>
          <w:rFonts w:ascii="Times New Roman" w:hAnsi="Times New Roman" w:cs="Times New Roman"/>
        </w:rPr>
      </w:pPr>
      <w:r>
        <w:rPr>
          <w:rFonts w:ascii="Times New Roman" w:hAnsi="Times New Roman" w:cs="Times New Roman"/>
          <w:bCs/>
        </w:rPr>
        <w:t>账号：</w:t>
      </w:r>
      <w:r>
        <w:rPr>
          <w:rFonts w:ascii="Times New Roman" w:hAnsi="Times New Roman" w:cs="Times New Roman"/>
        </w:rPr>
        <w:t xml:space="preserve">0200004209088110537           </w:t>
      </w:r>
      <w:r>
        <w:rPr>
          <w:rFonts w:ascii="Times New Roman" w:hAnsi="Times New Roman" w:cs="Times New Roman"/>
          <w:bCs/>
        </w:rPr>
        <w:t>开户地：</w:t>
      </w:r>
      <w:r>
        <w:rPr>
          <w:rFonts w:ascii="Times New Roman" w:hAnsi="Times New Roman" w:cs="Times New Roman"/>
        </w:rPr>
        <w:t>北京市朝阳区</w:t>
      </w:r>
    </w:p>
    <w:p>
      <w:pPr>
        <w:pStyle w:val="2"/>
        <w:spacing w:before="156" w:beforeLines="50" w:line="400" w:lineRule="exact"/>
        <w:ind w:firstLine="420" w:firstLineChars="200"/>
        <w:rPr>
          <w:rFonts w:ascii="Times New Roman" w:hAnsi="Times New Roman" w:eastAsia="黑体" w:cs="Times New Roman"/>
          <w:bCs/>
        </w:rPr>
      </w:pPr>
      <w:r>
        <w:rPr>
          <w:rFonts w:ascii="Times New Roman" w:hAnsi="Times New Roman" w:eastAsia="黑体" w:cs="Times New Roman"/>
          <w:bCs/>
        </w:rPr>
        <w:t>（3）联系人</w:t>
      </w:r>
    </w:p>
    <w:p>
      <w:pPr>
        <w:pStyle w:val="2"/>
        <w:spacing w:line="400" w:lineRule="exact"/>
        <w:ind w:firstLine="420" w:firstLineChars="200"/>
        <w:rPr>
          <w:rFonts w:ascii="Times New Roman" w:hAnsi="Times New Roman" w:cs="Times New Roman"/>
        </w:rPr>
      </w:pPr>
      <w:r>
        <w:rPr>
          <w:rFonts w:ascii="Times New Roman" w:hAnsi="Times New Roman" w:cs="Times New Roman"/>
        </w:rPr>
        <w:t>订阅联系： 解老师 010-87986439，</w:t>
      </w:r>
      <w:r>
        <w:rPr>
          <w:rFonts w:hint="eastAsia" w:ascii="Times New Roman" w:hAnsi="Times New Roman" w:cs="Times New Roman"/>
        </w:rPr>
        <w:t>343328333</w:t>
      </w:r>
      <w:r>
        <w:rPr>
          <w:rFonts w:ascii="Times New Roman" w:hAnsi="Times New Roman" w:cs="Times New Roman"/>
        </w:rPr>
        <w:t>（</w:t>
      </w:r>
      <w:r>
        <w:rPr>
          <w:rFonts w:hint="eastAsia" w:ascii="Times New Roman" w:hAnsi="Times New Roman" w:cs="Times New Roman"/>
        </w:rPr>
        <w:t>QQ号</w:t>
      </w:r>
      <w:r>
        <w:rPr>
          <w:rFonts w:ascii="Times New Roman" w:hAnsi="Times New Roman" w:cs="Times New Roman"/>
        </w:rPr>
        <w:t>）</w:t>
      </w:r>
    </w:p>
    <w:p>
      <w:pPr>
        <w:pStyle w:val="2"/>
        <w:spacing w:line="400" w:lineRule="exact"/>
        <w:ind w:firstLine="420" w:firstLineChars="200"/>
        <w:rPr>
          <w:rFonts w:ascii="Times New Roman" w:hAnsi="Times New Roman" w:cs="Times New Roman"/>
        </w:rPr>
      </w:pPr>
      <w:r>
        <w:rPr>
          <w:rFonts w:ascii="Times New Roman" w:hAnsi="Times New Roman" w:cs="Times New Roman"/>
        </w:rPr>
        <w:t>发票联系： 郑老师 010-87986400</w:t>
      </w:r>
    </w:p>
    <w:p>
      <w:pPr>
        <w:pStyle w:val="2"/>
        <w:spacing w:before="156" w:beforeLines="50" w:line="400" w:lineRule="exact"/>
        <w:ind w:firstLine="420" w:firstLineChars="200"/>
        <w:rPr>
          <w:rFonts w:ascii="Times New Roman" w:hAnsi="Times New Roman" w:eastAsia="黑体" w:cs="Times New Roman"/>
          <w:bCs/>
        </w:rPr>
      </w:pPr>
      <w:r>
        <w:rPr>
          <w:rFonts w:ascii="Times New Roman" w:hAnsi="Times New Roman" w:eastAsia="黑体" w:cs="Times New Roman"/>
          <w:bCs/>
        </w:rPr>
        <w:t>（4）订阅回执单</w:t>
      </w:r>
    </w:p>
    <w:p>
      <w:pPr>
        <w:pStyle w:val="2"/>
        <w:spacing w:line="400" w:lineRule="exact"/>
        <w:ind w:firstLine="420" w:firstLineChars="200"/>
        <w:rPr>
          <w:rFonts w:ascii="Times New Roman" w:hAnsi="Times New Roman"/>
        </w:rPr>
      </w:pPr>
      <w:r>
        <w:rPr>
          <w:rFonts w:hint="eastAsia" w:ascii="Times New Roman" w:hAnsi="Times New Roman" w:cs="Times New Roman"/>
        </w:rPr>
        <w:t>请</w:t>
      </w:r>
      <w:r>
        <w:rPr>
          <w:rFonts w:ascii="Times New Roman" w:hAnsi="Times New Roman" w:cs="Times New Roman"/>
        </w:rPr>
        <w:t>扫码</w:t>
      </w:r>
      <w:r>
        <w:rPr>
          <w:rFonts w:hint="eastAsia" w:ascii="Times New Roman" w:hAnsi="Times New Roman" w:cs="Times New Roman"/>
        </w:rPr>
        <w:t>填写并提交</w:t>
      </w:r>
      <w:r>
        <w:rPr>
          <w:rFonts w:hint="eastAsia" w:ascii="Times New Roman" w:hAnsi="Times New Roman"/>
        </w:rPr>
        <w:t>订阅</w:t>
      </w:r>
      <w:r>
        <w:rPr>
          <w:rFonts w:ascii="Times New Roman" w:hAnsi="Times New Roman" w:cs="Times New Roman"/>
        </w:rPr>
        <w:t>回执单，</w:t>
      </w:r>
      <w:r>
        <w:rPr>
          <w:rFonts w:hint="eastAsia" w:ascii="Times New Roman" w:hAnsi="Times New Roman"/>
        </w:rPr>
        <w:t>收到回执后，邮寄书籍。</w:t>
      </w:r>
    </w:p>
    <w:p>
      <w:pPr>
        <w:pStyle w:val="2"/>
        <w:spacing w:line="400" w:lineRule="exact"/>
        <w:ind w:firstLine="420" w:firstLineChars="200"/>
        <w:rPr>
          <w:rFonts w:ascii="Times New Roman" w:hAnsi="Times New Roman"/>
        </w:rPr>
      </w:pPr>
      <w:r>
        <w:rPr>
          <w:rFonts w:ascii="Times New Roman" w:hAnsi="Times New Roman"/>
        </w:rPr>
        <w:drawing>
          <wp:anchor distT="0" distB="0" distL="114300" distR="114300" simplePos="0" relativeHeight="251660288" behindDoc="0" locked="0" layoutInCell="1" allowOverlap="1">
            <wp:simplePos x="0" y="0"/>
            <wp:positionH relativeFrom="column">
              <wp:posOffset>3396615</wp:posOffset>
            </wp:positionH>
            <wp:positionV relativeFrom="paragraph">
              <wp:posOffset>134620</wp:posOffset>
            </wp:positionV>
            <wp:extent cx="1259840" cy="1259840"/>
            <wp:effectExtent l="0" t="0" r="0" b="0"/>
            <wp:wrapNone/>
            <wp:docPr id="13" name="图片 13" descr="C:/Users/xyy/Desktop/2024.png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xyy/Desktop/2024.png2024"/>
                    <pic:cNvPicPr>
                      <a:picLocks noChangeAspect="1" noChangeArrowheads="1"/>
                    </pic:cNvPicPr>
                  </pic:nvPicPr>
                  <pic:blipFill>
                    <a:blip r:embed="rId4"/>
                    <a:srcRect/>
                    <a:stretch>
                      <a:fillRect/>
                    </a:stretch>
                  </pic:blipFill>
                  <pic:spPr>
                    <a:xfrm>
                      <a:off x="0" y="0"/>
                      <a:ext cx="1259840" cy="12598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1742440</wp:posOffset>
            </wp:positionH>
            <wp:positionV relativeFrom="paragraph">
              <wp:posOffset>191770</wp:posOffset>
            </wp:positionV>
            <wp:extent cx="1259840" cy="125984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9840" cy="1259840"/>
                    </a:xfrm>
                    <a:prstGeom prst="rect">
                      <a:avLst/>
                    </a:prstGeom>
                    <a:noFill/>
                    <a:ln>
                      <a:noFill/>
                    </a:ln>
                  </pic:spPr>
                </pic:pic>
              </a:graphicData>
            </a:graphic>
          </wp:anchor>
        </w:drawing>
      </w:r>
    </w:p>
    <w:p>
      <w:pPr>
        <w:pStyle w:val="2"/>
        <w:spacing w:line="400" w:lineRule="exact"/>
        <w:ind w:firstLine="420" w:firstLineChars="200"/>
        <w:rPr>
          <w:rFonts w:ascii="Times New Roman" w:hAnsi="Times New Roman"/>
        </w:rPr>
      </w:pPr>
    </w:p>
    <w:p>
      <w:pPr>
        <w:pStyle w:val="2"/>
        <w:spacing w:line="400" w:lineRule="exact"/>
        <w:ind w:firstLine="420" w:firstLineChars="20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1851025</wp:posOffset>
                </wp:positionH>
                <wp:positionV relativeFrom="paragraph">
                  <wp:posOffset>902970</wp:posOffset>
                </wp:positionV>
                <wp:extent cx="1021080" cy="29337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1080" cy="293370"/>
                        </a:xfrm>
                        <a:prstGeom prst="rect">
                          <a:avLst/>
                        </a:prstGeom>
                        <a:noFill/>
                        <a:ln w="9525">
                          <a:noFill/>
                          <a:miter lim="800000"/>
                        </a:ln>
                      </wps:spPr>
                      <wps:txbx>
                        <w:txbxContent>
                          <w:p>
                            <w:pPr>
                              <w:jc w:val="center"/>
                              <w:rPr>
                                <w:rFonts w:ascii="华文楷体" w:hAnsi="华文楷体" w:eastAsia="华文楷体"/>
                                <w:bCs/>
                                <w:szCs w:val="21"/>
                              </w:rPr>
                            </w:pPr>
                            <w:r>
                              <w:rPr>
                                <w:rFonts w:hint="eastAsia" w:ascii="华文楷体" w:hAnsi="华文楷体" w:eastAsia="华文楷体"/>
                                <w:bCs/>
                                <w:szCs w:val="21"/>
                              </w:rPr>
                              <w:t>付款开普票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5.75pt;margin-top:71.1pt;height:23.1pt;width:80.4pt;z-index:251659264;mso-width-relative:page;mso-height-relative:page;" filled="f" stroked="f" coordsize="21600,21600" o:gfxdata="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lDq&#10;69cAAAALAQAADwAAAAAAAAABACAAAAAiAAAAZHJzL2Rvd25yZXYueG1sUEsBAhQAFAAAAAgAh07i&#10;QFWrOkojAgAAKQQAAA4AAAAAAAAAAQAgAAAAJgEAAGRycy9lMm9Eb2MueG1sUEsFBgAAAAAGAAYA&#10;WQEAALsFAAAAAA==&#10;">
                <v:fill on="f" focussize="0,0"/>
                <v:stroke on="f" miterlimit="8" joinstyle="miter"/>
                <v:imagedata o:title=""/>
                <o:lock v:ext="edit" aspectratio="f"/>
                <v:textbox>
                  <w:txbxContent>
                    <w:p>
                      <w:pPr>
                        <w:jc w:val="center"/>
                        <w:rPr>
                          <w:rFonts w:ascii="华文楷体" w:hAnsi="华文楷体" w:eastAsia="华文楷体"/>
                          <w:bCs/>
                          <w:szCs w:val="21"/>
                        </w:rPr>
                      </w:pPr>
                      <w:r>
                        <w:rPr>
                          <w:rFonts w:hint="eastAsia" w:ascii="华文楷体" w:hAnsi="华文楷体" w:eastAsia="华文楷体"/>
                          <w:bCs/>
                          <w:szCs w:val="21"/>
                        </w:rPr>
                        <w:t>付款开普票</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3514725</wp:posOffset>
                </wp:positionH>
                <wp:positionV relativeFrom="paragraph">
                  <wp:posOffset>915670</wp:posOffset>
                </wp:positionV>
                <wp:extent cx="1116330" cy="293370"/>
                <wp:effectExtent l="0" t="0" r="0" b="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16199" cy="293370"/>
                        </a:xfrm>
                        <a:prstGeom prst="rect">
                          <a:avLst/>
                        </a:prstGeom>
                        <a:noFill/>
                        <a:ln w="9525">
                          <a:noFill/>
                          <a:miter lim="800000"/>
                        </a:ln>
                      </wps:spPr>
                      <wps:txbx>
                        <w:txbxContent>
                          <w:p>
                            <w:pPr>
                              <w:jc w:val="center"/>
                              <w:rPr>
                                <w:rFonts w:ascii="华文楷体" w:hAnsi="华文楷体" w:eastAsia="华文楷体"/>
                                <w:bCs/>
                                <w:szCs w:val="21"/>
                              </w:rPr>
                            </w:pPr>
                            <w:r>
                              <w:rPr>
                                <w:rFonts w:hint="eastAsia" w:ascii="华文楷体" w:hAnsi="华文楷体" w:eastAsia="华文楷体"/>
                                <w:bCs/>
                                <w:szCs w:val="21"/>
                              </w:rPr>
                              <w:t>订阅回执单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6.75pt;margin-top:72.1pt;height:23.1pt;width:87.9pt;z-index:251662336;mso-width-relative:page;mso-height-relative:page;" filled="f" stroked="f" coordsize="21600,21600" o:gfxdata="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P0TX1wAAAAsBAAAPAAAAAAAAAAEAIAAAACIAAABkcnMvZG93bnJldi54bWxQSwECFAAUAAAACACH&#10;TuJAB6l7kiUCAAAqBAAADgAAAAAAAAABACAAAAAmAQAAZHJzL2Uyb0RvYy54bWxQSwUGAAAAAAYA&#10;BgBZAQAAvQUAAAAA&#10;">
                <v:fill on="f" focussize="0,0"/>
                <v:stroke on="f" miterlimit="8" joinstyle="miter"/>
                <v:imagedata o:title=""/>
                <o:lock v:ext="edit" aspectratio="f"/>
                <v:textbox>
                  <w:txbxContent>
                    <w:p>
                      <w:pPr>
                        <w:jc w:val="center"/>
                        <w:rPr>
                          <w:rFonts w:ascii="华文楷体" w:hAnsi="华文楷体" w:eastAsia="华文楷体"/>
                          <w:bCs/>
                          <w:szCs w:val="21"/>
                        </w:rPr>
                      </w:pPr>
                      <w:r>
                        <w:rPr>
                          <w:rFonts w:hint="eastAsia" w:ascii="华文楷体" w:hAnsi="华文楷体" w:eastAsia="华文楷体"/>
                          <w:bCs/>
                          <w:szCs w:val="21"/>
                        </w:rPr>
                        <w:t>订阅回执单</w:t>
                      </w:r>
                    </w:p>
                  </w:txbxContent>
                </v:textbox>
              </v:shape>
            </w:pict>
          </mc:Fallback>
        </mc:AlternateContent>
      </w:r>
    </w:p>
    <w:p>
      <w:pPr>
        <w:pStyle w:val="2"/>
        <w:adjustRightInd w:val="0"/>
        <w:snapToGrid w:val="0"/>
        <w:spacing w:line="360" w:lineRule="auto"/>
        <w:jc w:val="center"/>
        <w:rPr>
          <w:rFonts w:hint="eastAsia" w:ascii="Times New Roman" w:hAnsi="Times New Roman" w:eastAsia="仿宋" w:cs="Times New Roman"/>
          <w:b/>
          <w:sz w:val="24"/>
          <w:szCs w:val="28"/>
          <w:lang w:eastAsia="zh-CN"/>
        </w:rPr>
      </w:pPr>
    </w:p>
    <w:p>
      <w:pPr>
        <w:pStyle w:val="2"/>
        <w:adjustRightInd w:val="0"/>
        <w:snapToGrid w:val="0"/>
        <w:spacing w:line="360" w:lineRule="auto"/>
        <w:jc w:val="center"/>
        <w:rPr>
          <w:rFonts w:hint="eastAsia" w:ascii="Times New Roman" w:hAnsi="Times New Roman" w:eastAsia="仿宋" w:cs="Times New Roman"/>
          <w:b/>
          <w:sz w:val="24"/>
          <w:szCs w:val="28"/>
          <w:lang w:eastAsia="zh-CN"/>
        </w:rPr>
      </w:pPr>
    </w:p>
    <w:p>
      <w:pPr>
        <w:pStyle w:val="2"/>
        <w:adjustRightInd w:val="0"/>
        <w:snapToGrid w:val="0"/>
        <w:spacing w:line="360" w:lineRule="auto"/>
        <w:jc w:val="center"/>
        <w:rPr>
          <w:rFonts w:hint="eastAsia" w:ascii="Times New Roman" w:hAnsi="Times New Roman" w:eastAsia="仿宋" w:cs="Times New Roman"/>
          <w:b/>
          <w:sz w:val="24"/>
          <w:szCs w:val="28"/>
          <w:lang w:eastAsia="zh-CN"/>
        </w:rPr>
      </w:pPr>
    </w:p>
    <w:p>
      <w:pPr>
        <w:pStyle w:val="2"/>
        <w:adjustRightInd w:val="0"/>
        <w:snapToGrid w:val="0"/>
        <w:spacing w:line="360" w:lineRule="auto"/>
        <w:jc w:val="center"/>
        <w:rPr>
          <w:rFonts w:hint="eastAsia" w:ascii="Times New Roman" w:hAnsi="Times New Roman" w:eastAsia="仿宋" w:cs="Times New Roman"/>
          <w:b/>
          <w:sz w:val="24"/>
          <w:szCs w:val="28"/>
          <w:lang w:eastAsia="zh-CN"/>
        </w:rPr>
      </w:pPr>
    </w:p>
    <w:p>
      <w:pPr>
        <w:pStyle w:val="2"/>
        <w:adjustRightInd w:val="0"/>
        <w:snapToGrid w:val="0"/>
        <w:spacing w:line="360" w:lineRule="auto"/>
        <w:jc w:val="center"/>
        <w:rPr>
          <w:rFonts w:ascii="Times New Roman" w:hAnsi="Times New Roman" w:eastAsia="仿宋" w:cs="Times New Roman"/>
          <w:b/>
          <w:sz w:val="24"/>
          <w:szCs w:val="28"/>
        </w:rPr>
      </w:pPr>
      <w:r>
        <w:rPr>
          <w:rFonts w:ascii="Times New Roman" w:hAnsi="Times New Roman" w:eastAsia="仿宋" w:cs="Times New Roman"/>
          <w:b/>
          <w:sz w:val="32"/>
          <w:szCs w:val="32"/>
        </w:rPr>
        <w:t>附件：《中国煤矿智能化发展报告（202</w:t>
      </w:r>
      <w:r>
        <w:rPr>
          <w:rFonts w:hint="eastAsia" w:ascii="Times New Roman" w:hAnsi="Times New Roman" w:eastAsia="仿宋" w:cs="Times New Roman"/>
          <w:b/>
          <w:sz w:val="32"/>
          <w:szCs w:val="32"/>
        </w:rPr>
        <w:t>4</w:t>
      </w:r>
      <w:r>
        <w:rPr>
          <w:rFonts w:ascii="Times New Roman" w:hAnsi="Times New Roman" w:eastAsia="仿宋" w:cs="Times New Roman"/>
          <w:b/>
          <w:sz w:val="32"/>
          <w:szCs w:val="32"/>
        </w:rPr>
        <w:t>年）》封面</w:t>
      </w:r>
    </w:p>
    <w:p>
      <w:pPr>
        <w:tabs>
          <w:tab w:val="left" w:pos="3160"/>
        </w:tabs>
        <w:ind w:left="210" w:leftChars="100" w:firstLine="840" w:firstLineChars="400"/>
      </w:pPr>
      <w:r>
        <w:drawing>
          <wp:anchor distT="0" distB="0" distL="114300" distR="114300" simplePos="0" relativeHeight="251663360" behindDoc="0" locked="0" layoutInCell="1" allowOverlap="1">
            <wp:simplePos x="0" y="0"/>
            <wp:positionH relativeFrom="column">
              <wp:posOffset>972185</wp:posOffset>
            </wp:positionH>
            <wp:positionV relativeFrom="paragraph">
              <wp:posOffset>276860</wp:posOffset>
            </wp:positionV>
            <wp:extent cx="4147185" cy="5377815"/>
            <wp:effectExtent l="0" t="0" r="5715" b="0"/>
            <wp:wrapSquare wrapText="bothSides"/>
            <wp:docPr id="1" name="图片 1" descr="E:\微信存储文件\WeChat Files\wxid_18kor4i6796j12\FileStorage\Temp\515da26fd2d499d447600364e2d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微信存储文件\WeChat Files\wxid_18kor4i6796j12\FileStorage\Temp\515da26fd2d499d447600364e2d1035.jpg"/>
                    <pic:cNvPicPr>
                      <a:picLocks noChangeAspect="1" noChangeArrowheads="1"/>
                    </pic:cNvPicPr>
                  </pic:nvPicPr>
                  <pic:blipFill>
                    <a:blip r:embed="rId6" cstate="print">
                      <a:extLst>
                        <a:ext uri="{28A0092B-C50C-407E-A947-70E740481C1C}">
                          <a14:useLocalDpi xmlns:a14="http://schemas.microsoft.com/office/drawing/2010/main" val="0"/>
                        </a:ext>
                      </a:extLst>
                    </a:blip>
                    <a:srcRect l="15859" t="15402" r="16239" b="18594"/>
                    <a:stretch>
                      <a:fillRect/>
                    </a:stretch>
                  </pic:blipFill>
                  <pic:spPr>
                    <a:xfrm>
                      <a:off x="0" y="0"/>
                      <a:ext cx="4147185" cy="5377815"/>
                    </a:xfrm>
                    <a:prstGeom prst="rect">
                      <a:avLst/>
                    </a:prstGeom>
                    <a:noFill/>
                    <a:ln>
                      <a:noFill/>
                    </a:ln>
                  </pic:spPr>
                </pic:pic>
              </a:graphicData>
            </a:graphic>
          </wp:anchor>
        </w:drawing>
      </w:r>
      <w:r>
        <w:tab/>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MzQ5NjM1MDAzNGQwYWRkZGYwOWQwM2MyOWZjNWQifQ=="/>
  </w:docVars>
  <w:rsids>
    <w:rsidRoot w:val="00ED75C3"/>
    <w:rsid w:val="000614AF"/>
    <w:rsid w:val="00167DFC"/>
    <w:rsid w:val="001A5775"/>
    <w:rsid w:val="001D1E51"/>
    <w:rsid w:val="001D2A54"/>
    <w:rsid w:val="001E4660"/>
    <w:rsid w:val="00225945"/>
    <w:rsid w:val="0035265D"/>
    <w:rsid w:val="003C68EE"/>
    <w:rsid w:val="003E2F94"/>
    <w:rsid w:val="003F23F2"/>
    <w:rsid w:val="00453541"/>
    <w:rsid w:val="00475EED"/>
    <w:rsid w:val="004A5B98"/>
    <w:rsid w:val="004C03BB"/>
    <w:rsid w:val="004D3064"/>
    <w:rsid w:val="005117C2"/>
    <w:rsid w:val="005246BF"/>
    <w:rsid w:val="0053048E"/>
    <w:rsid w:val="00531921"/>
    <w:rsid w:val="00536291"/>
    <w:rsid w:val="00552773"/>
    <w:rsid w:val="005864C4"/>
    <w:rsid w:val="00597351"/>
    <w:rsid w:val="005B2978"/>
    <w:rsid w:val="006445ED"/>
    <w:rsid w:val="00647254"/>
    <w:rsid w:val="006666E2"/>
    <w:rsid w:val="00676971"/>
    <w:rsid w:val="007508CC"/>
    <w:rsid w:val="00755233"/>
    <w:rsid w:val="00785075"/>
    <w:rsid w:val="007F2493"/>
    <w:rsid w:val="007F7C2B"/>
    <w:rsid w:val="00833B58"/>
    <w:rsid w:val="00842CBB"/>
    <w:rsid w:val="0086595F"/>
    <w:rsid w:val="00882495"/>
    <w:rsid w:val="008C744E"/>
    <w:rsid w:val="008C7760"/>
    <w:rsid w:val="0091355D"/>
    <w:rsid w:val="0092062E"/>
    <w:rsid w:val="0096374B"/>
    <w:rsid w:val="00996A4E"/>
    <w:rsid w:val="009B0D05"/>
    <w:rsid w:val="009B6F98"/>
    <w:rsid w:val="00A4562E"/>
    <w:rsid w:val="00A47344"/>
    <w:rsid w:val="00A6441C"/>
    <w:rsid w:val="00AA035B"/>
    <w:rsid w:val="00AC1024"/>
    <w:rsid w:val="00B55FBF"/>
    <w:rsid w:val="00B8639C"/>
    <w:rsid w:val="00BD0FE4"/>
    <w:rsid w:val="00BD40F7"/>
    <w:rsid w:val="00BE1822"/>
    <w:rsid w:val="00C50BDD"/>
    <w:rsid w:val="00C747AE"/>
    <w:rsid w:val="00C903B3"/>
    <w:rsid w:val="00CB0726"/>
    <w:rsid w:val="00CC0AE0"/>
    <w:rsid w:val="00CC4095"/>
    <w:rsid w:val="00CE417F"/>
    <w:rsid w:val="00D71C6B"/>
    <w:rsid w:val="00D764E2"/>
    <w:rsid w:val="00D8248F"/>
    <w:rsid w:val="00D85A67"/>
    <w:rsid w:val="00D9576B"/>
    <w:rsid w:val="00DB02DB"/>
    <w:rsid w:val="00DE59CC"/>
    <w:rsid w:val="00DF5C30"/>
    <w:rsid w:val="00E7174F"/>
    <w:rsid w:val="00EA0D30"/>
    <w:rsid w:val="00EC1F47"/>
    <w:rsid w:val="00ED6509"/>
    <w:rsid w:val="00ED75C3"/>
    <w:rsid w:val="00F16C54"/>
    <w:rsid w:val="00F428F5"/>
    <w:rsid w:val="00F6413D"/>
    <w:rsid w:val="00F85BF7"/>
    <w:rsid w:val="06331B3C"/>
    <w:rsid w:val="0BFD5BA9"/>
    <w:rsid w:val="1860228C"/>
    <w:rsid w:val="1D2C6D1A"/>
    <w:rsid w:val="25A40778"/>
    <w:rsid w:val="2BE34433"/>
    <w:rsid w:val="44EA000A"/>
    <w:rsid w:val="5DA57780"/>
    <w:rsid w:val="5FA5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heme="minorBidi"/>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纯文本 Char1"/>
    <w:link w:val="2"/>
    <w:qFormat/>
    <w:uiPriority w:val="0"/>
    <w:rPr>
      <w:rFonts w:ascii="宋体" w:hAnsi="Courier New" w:eastAsia="宋体"/>
      <w:szCs w:val="21"/>
    </w:rPr>
  </w:style>
  <w:style w:type="character" w:customStyle="1" w:styleId="10">
    <w:name w:val="纯文本 Char"/>
    <w:basedOn w:val="7"/>
    <w:semiHidden/>
    <w:qFormat/>
    <w:uiPriority w:val="99"/>
    <w:rPr>
      <w:rFonts w:ascii="宋体" w:hAnsi="Courier New" w:eastAsia="宋体" w:cs="Courier New"/>
      <w:szCs w:val="21"/>
    </w:rPr>
  </w:style>
  <w:style w:type="character" w:customStyle="1" w:styleId="11">
    <w:name w:val="批注框文本 Char"/>
    <w:basedOn w:val="7"/>
    <w:link w:val="3"/>
    <w:semiHidden/>
    <w:qFormat/>
    <w:uiPriority w:val="99"/>
    <w:rPr>
      <w:rFonts w:ascii="等线" w:hAnsi="等线" w:eastAsia="等线" w:cs="Times New Roman"/>
      <w:sz w:val="18"/>
      <w:szCs w:val="18"/>
    </w:rPr>
  </w:style>
  <w:style w:type="character" w:customStyle="1" w:styleId="12">
    <w:name w:val="页眉 Char"/>
    <w:basedOn w:val="7"/>
    <w:link w:val="5"/>
    <w:qFormat/>
    <w:uiPriority w:val="99"/>
    <w:rPr>
      <w:rFonts w:ascii="等线" w:hAnsi="等线" w:eastAsia="等线" w:cs="Times New Roman"/>
      <w:sz w:val="18"/>
      <w:szCs w:val="18"/>
    </w:rPr>
  </w:style>
  <w:style w:type="character" w:customStyle="1" w:styleId="13">
    <w:name w:val="页脚 Char"/>
    <w:basedOn w:val="7"/>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760</Words>
  <Characters>825</Characters>
  <Lines>6</Lines>
  <Paragraphs>1</Paragraphs>
  <TotalTime>37</TotalTime>
  <ScaleCrop>false</ScaleCrop>
  <LinksUpToDate>false</LinksUpToDate>
  <CharactersWithSpaces>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2024-07-15T03:41:00Z</dcterms:created>
  <dc:creator>dell</dc:creator>
  <cp:lastModifiedBy>媛媛</cp:lastModifiedBy>
  <cp:lastPrinted>2022-09-23T04:05:00Z</cp:lastPrinted>
  <dcterms:modified xsi:type="dcterms:W3CDTF">2024-07-19T02:29:38Z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ADB41E19EC0540BCBE817FEE34C62678_13</vt:lpwstr>
  </property>
</Properties>
</file>